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C955" w14:textId="77777777" w:rsidR="00077EE1" w:rsidRDefault="004C0831" w:rsidP="00712BD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>Policy Clarifications</w:t>
      </w:r>
    </w:p>
    <w:p w14:paraId="594092C7" w14:textId="01966DCF" w:rsidR="00077EE1" w:rsidRDefault="00077EE1" w:rsidP="00077E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- Long Term Care</w:t>
      </w:r>
      <w:bookmarkStart w:id="0" w:name="_GoBack"/>
      <w:bookmarkEnd w:id="0"/>
    </w:p>
    <w:p w14:paraId="70F1869F" w14:textId="77777777" w:rsidR="00943329" w:rsidRDefault="00943329" w:rsidP="00077E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PMN-20043-468</w:t>
      </w:r>
    </w:p>
    <w:p w14:paraId="2CE879FE" w14:textId="42C74010" w:rsidR="00340862" w:rsidRPr="00077EE1" w:rsidRDefault="004C0831" w:rsidP="00077E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D9CC82F" w14:textId="7220A0C3"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7B31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16767">
        <w:rPr>
          <w:rFonts w:ascii="Arial" w:eastAsia="Times New Roman" w:hAnsi="Arial" w:cs="Arial"/>
          <w:b/>
          <w:bCs/>
          <w:sz w:val="24"/>
          <w:szCs w:val="24"/>
        </w:rPr>
        <w:t>7/16/20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E309119" w14:textId="7E647690" w:rsidR="004C0831" w:rsidRPr="004C0831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7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F52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16767">
        <w:rPr>
          <w:rFonts w:ascii="Arial" w:eastAsia="Times New Roman" w:hAnsi="Arial" w:cs="Arial"/>
          <w:b/>
          <w:bCs/>
          <w:sz w:val="24"/>
          <w:szCs w:val="24"/>
        </w:rPr>
        <w:t xml:space="preserve">County Assistance Offices Are Able to Manually Alter Cost of Care </w:t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1D8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16767">
        <w:rPr>
          <w:rFonts w:ascii="Arial" w:eastAsia="Times New Roman" w:hAnsi="Arial" w:cs="Arial"/>
          <w:b/>
          <w:bCs/>
          <w:sz w:val="24"/>
          <w:szCs w:val="24"/>
        </w:rPr>
        <w:t>and Penalty Period Third Party Liabilities (TPLs)</w:t>
      </w:r>
    </w:p>
    <w:p w14:paraId="47C34C5E" w14:textId="6336D128" w:rsidR="002F520F" w:rsidRPr="00E16767" w:rsidRDefault="004C0831" w:rsidP="00943329">
      <w:pPr>
        <w:ind w:left="1440" w:hanging="1440"/>
        <w:rPr>
          <w:rFonts w:ascii="Arial" w:hAnsi="Arial" w:cs="Arial"/>
          <w:sz w:val="24"/>
          <w:szCs w:val="24"/>
        </w:rPr>
      </w:pPr>
      <w:r w:rsidRPr="00E16767">
        <w:rPr>
          <w:rFonts w:ascii="Arial" w:hAnsi="Arial" w:cs="Arial"/>
          <w:b/>
          <w:sz w:val="24"/>
          <w:szCs w:val="24"/>
        </w:rPr>
        <w:t>Question</w:t>
      </w:r>
      <w:r w:rsidRPr="00E16767">
        <w:rPr>
          <w:rFonts w:ascii="Arial" w:hAnsi="Arial" w:cs="Arial"/>
          <w:sz w:val="24"/>
          <w:szCs w:val="24"/>
        </w:rPr>
        <w:t>:</w:t>
      </w:r>
      <w:r w:rsidR="00A7775E" w:rsidRPr="00E16767">
        <w:rPr>
          <w:rFonts w:ascii="Arial" w:hAnsi="Arial" w:cs="Arial"/>
          <w:sz w:val="24"/>
          <w:szCs w:val="24"/>
        </w:rPr>
        <w:t xml:space="preserve">  </w:t>
      </w:r>
      <w:r w:rsidR="00C61D81">
        <w:rPr>
          <w:rFonts w:ascii="Arial" w:hAnsi="Arial" w:cs="Arial"/>
          <w:sz w:val="24"/>
          <w:szCs w:val="24"/>
        </w:rPr>
        <w:tab/>
      </w:r>
      <w:r w:rsidR="00E16767" w:rsidRPr="00943329">
        <w:rPr>
          <w:rFonts w:ascii="Arial" w:hAnsi="Arial" w:cs="Arial"/>
          <w:b/>
          <w:bCs/>
          <w:sz w:val="24"/>
          <w:szCs w:val="24"/>
        </w:rPr>
        <w:t xml:space="preserve">Effective with the statewide release of Long-Term Care enhancements on 7/13/20, are </w:t>
      </w:r>
      <w:r w:rsidR="00864A49" w:rsidRPr="00943329">
        <w:rPr>
          <w:rFonts w:ascii="Arial" w:hAnsi="Arial" w:cs="Arial"/>
          <w:b/>
          <w:bCs/>
          <w:sz w:val="24"/>
          <w:szCs w:val="24"/>
        </w:rPr>
        <w:t>County Assistance Offices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 xml:space="preserve"> able to manually alter the 902</w:t>
      </w:r>
      <w:r w:rsidR="00943329" w:rsidRPr="00943329">
        <w:rPr>
          <w:rFonts w:ascii="Arial" w:hAnsi="Arial" w:cs="Arial"/>
          <w:b/>
          <w:bCs/>
          <w:sz w:val="24"/>
          <w:szCs w:val="24"/>
        </w:rPr>
        <w:t xml:space="preserve">Z </w:t>
      </w:r>
      <w:r w:rsidR="00943329">
        <w:rPr>
          <w:rFonts w:ascii="Arial" w:hAnsi="Arial" w:cs="Arial"/>
          <w:b/>
          <w:bCs/>
          <w:sz w:val="24"/>
          <w:szCs w:val="24"/>
        </w:rPr>
        <w:t>cost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 xml:space="preserve"> of </w:t>
      </w:r>
      <w:r w:rsidR="00D96159" w:rsidRPr="00943329">
        <w:rPr>
          <w:rFonts w:ascii="Arial" w:hAnsi="Arial" w:cs="Arial"/>
          <w:b/>
          <w:bCs/>
          <w:sz w:val="24"/>
          <w:szCs w:val="24"/>
        </w:rPr>
        <w:t>c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 xml:space="preserve">are and 903Q </w:t>
      </w:r>
      <w:r w:rsidR="00D96159" w:rsidRPr="00943329">
        <w:rPr>
          <w:rFonts w:ascii="Arial" w:hAnsi="Arial" w:cs="Arial"/>
          <w:b/>
          <w:bCs/>
          <w:sz w:val="24"/>
          <w:szCs w:val="24"/>
        </w:rPr>
        <w:t>p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 xml:space="preserve">enalty </w:t>
      </w:r>
      <w:r w:rsidR="00D96159" w:rsidRPr="00943329">
        <w:rPr>
          <w:rFonts w:ascii="Arial" w:hAnsi="Arial" w:cs="Arial"/>
          <w:b/>
          <w:bCs/>
          <w:sz w:val="24"/>
          <w:szCs w:val="24"/>
        </w:rPr>
        <w:t>p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>eriod TPLs?  Where can instructions be</w:t>
      </w:r>
      <w:r w:rsidR="00943329">
        <w:rPr>
          <w:rFonts w:ascii="Arial" w:hAnsi="Arial" w:cs="Arial"/>
          <w:b/>
          <w:bCs/>
          <w:sz w:val="24"/>
          <w:szCs w:val="24"/>
        </w:rPr>
        <w:t xml:space="preserve"> </w:t>
      </w:r>
      <w:r w:rsidR="00E16767" w:rsidRPr="00943329">
        <w:rPr>
          <w:rFonts w:ascii="Arial" w:hAnsi="Arial" w:cs="Arial"/>
          <w:b/>
          <w:bCs/>
          <w:sz w:val="24"/>
          <w:szCs w:val="24"/>
        </w:rPr>
        <w:t>found?</w:t>
      </w:r>
      <w:r w:rsidR="00E16767">
        <w:rPr>
          <w:rFonts w:ascii="Arial" w:hAnsi="Arial" w:cs="Arial"/>
          <w:sz w:val="24"/>
          <w:szCs w:val="24"/>
        </w:rPr>
        <w:t xml:space="preserve">  </w:t>
      </w:r>
    </w:p>
    <w:p w14:paraId="03EF953A" w14:textId="77777777" w:rsidR="004C0831" w:rsidRPr="00E16767" w:rsidRDefault="00943329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5DB6A906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91"/>
      </w:tblGrid>
      <w:tr w:rsidR="00A7775E" w:rsidRPr="00E16767" w14:paraId="18CC620D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C86BF" w14:textId="1845C1F7" w:rsidR="004C0831" w:rsidRPr="00E16767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67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</w:t>
            </w:r>
            <w:r w:rsidR="007B31BF" w:rsidRPr="00E167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  <w:r w:rsidR="009433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="00943329" w:rsidRPr="00E167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14:paraId="420A1B76" w14:textId="3043305D" w:rsidR="004C0831" w:rsidRPr="00E16767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E4A1BFD" w14:textId="77777777" w:rsidR="00943329" w:rsidRDefault="00943329" w:rsidP="00340862">
      <w:pPr>
        <w:rPr>
          <w:rFonts w:ascii="Arial" w:hAnsi="Arial" w:cs="Arial"/>
          <w:sz w:val="24"/>
          <w:szCs w:val="24"/>
        </w:rPr>
      </w:pPr>
    </w:p>
    <w:p w14:paraId="3307A920" w14:textId="472EED15" w:rsidR="00E16767" w:rsidRPr="00E16767" w:rsidRDefault="00D96159" w:rsidP="00340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864A49">
        <w:rPr>
          <w:rFonts w:ascii="Arial" w:hAnsi="Arial" w:cs="Arial"/>
          <w:sz w:val="24"/>
          <w:szCs w:val="24"/>
        </w:rPr>
        <w:t>workers with appropriate permission</w:t>
      </w:r>
      <w:r>
        <w:rPr>
          <w:rFonts w:ascii="Arial" w:hAnsi="Arial" w:cs="Arial"/>
          <w:sz w:val="24"/>
          <w:szCs w:val="24"/>
        </w:rPr>
        <w:t xml:space="preserve">s continue to have the ability to manually add, negate, and change 902Z </w:t>
      </w:r>
      <w:r w:rsidR="00864A4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ost of </w:t>
      </w:r>
      <w:r w:rsidR="00864A4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are and 903Q penalty period TPLs.  A guide to the new TPL Standalone module used to make these modifications is available in </w:t>
      </w:r>
      <w:hyperlink r:id="rId8" w:history="1">
        <w:r w:rsidRPr="00D96159">
          <w:rPr>
            <w:rStyle w:val="Hyperlink"/>
            <w:rFonts w:ascii="Arial" w:hAnsi="Arial" w:cs="Arial"/>
            <w:sz w:val="24"/>
            <w:szCs w:val="24"/>
          </w:rPr>
          <w:t>the eCIS Historical Inquiry and Standalone Actions User Guide</w:t>
        </w:r>
      </w:hyperlink>
      <w:r w:rsidR="00FC5268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FC5268" w:rsidRPr="00FC526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on pages 116-123.</w:t>
      </w:r>
      <w:r w:rsidR="00FC5268">
        <w:rPr>
          <w:rStyle w:val="Hyperlink"/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E16767" w:rsidRPr="00E1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77EE1"/>
    <w:rsid w:val="000E746B"/>
    <w:rsid w:val="001C5920"/>
    <w:rsid w:val="001F4685"/>
    <w:rsid w:val="00207920"/>
    <w:rsid w:val="0025645B"/>
    <w:rsid w:val="002B3DA3"/>
    <w:rsid w:val="002C2B97"/>
    <w:rsid w:val="002C717F"/>
    <w:rsid w:val="002F27EC"/>
    <w:rsid w:val="002F520F"/>
    <w:rsid w:val="00320B56"/>
    <w:rsid w:val="00340862"/>
    <w:rsid w:val="003531B7"/>
    <w:rsid w:val="003A1D31"/>
    <w:rsid w:val="003D02B4"/>
    <w:rsid w:val="0041001F"/>
    <w:rsid w:val="004130D7"/>
    <w:rsid w:val="0044503C"/>
    <w:rsid w:val="004C0831"/>
    <w:rsid w:val="00595697"/>
    <w:rsid w:val="00712BD4"/>
    <w:rsid w:val="007B31BF"/>
    <w:rsid w:val="007F2BF7"/>
    <w:rsid w:val="00864A49"/>
    <w:rsid w:val="008D09D1"/>
    <w:rsid w:val="008D2866"/>
    <w:rsid w:val="008F6A08"/>
    <w:rsid w:val="00907C0E"/>
    <w:rsid w:val="00943329"/>
    <w:rsid w:val="0098202A"/>
    <w:rsid w:val="009A200F"/>
    <w:rsid w:val="009D4208"/>
    <w:rsid w:val="00A7775E"/>
    <w:rsid w:val="00A96578"/>
    <w:rsid w:val="00AE1E9E"/>
    <w:rsid w:val="00C61D81"/>
    <w:rsid w:val="00D96159"/>
    <w:rsid w:val="00E16767"/>
    <w:rsid w:val="00EF38FA"/>
    <w:rsid w:val="00F0180E"/>
    <w:rsid w:val="00F11AF2"/>
    <w:rsid w:val="00F46B77"/>
    <w:rsid w:val="00F753A8"/>
    <w:rsid w:val="00F83D43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31B1AE"/>
  <w15:docId w15:val="{FBA20D43-75BF-4A97-A92E-CE299CC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paragraph" w:styleId="NoSpacing">
    <w:name w:val="No Spacing"/>
    <w:uiPriority w:val="1"/>
    <w:qFormat/>
    <w:rsid w:val="00595697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1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mapps.dpw.lcl/SDWEB/System-Releases/Feb-2020/IMCW/Pilot-Non-Pilot-COMBINED/UsrGd_eCISHstrclInqryAndStndlnActn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66EBD-1FE6-4860-BD04-D03E9AC6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1DCD4-48CE-4B47-8E23-9283E823F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57D94-EB00-4AE0-BCB3-B95B5032B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2018-08-28T11:51:00Z</cp:lastPrinted>
  <dcterms:created xsi:type="dcterms:W3CDTF">2020-07-28T14:24:00Z</dcterms:created>
  <dcterms:modified xsi:type="dcterms:W3CDTF">2020-07-28T14:24:00Z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